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F3A5F"/>
          <w:sz w:val="40"/>
        </w:rPr>
        <w:t>Cartão da minha Causa de Servir</w:t>
      </w:r>
    </w:p>
    <w:p>
      <w:pPr>
        <w:spacing w:after="120"/>
      </w:pPr>
      <w:r>
        <w:rPr>
          <w:color w:val="595959"/>
          <w:sz w:val="21"/>
        </w:rPr>
        <w:t>Uma página, seis campos. Escreva com honestidade, em frases curtas. Use o cargo, e não o nome; não escreva dados de colegas nem de pessoas atendidas.</w:t>
      </w:r>
    </w:p>
    <w:p>
      <w:pPr>
        <w:keepNext/>
        <w:spacing w:before="160" w:after="60"/>
      </w:pPr>
      <w:r>
        <w:rPr>
          <w:b/>
          <w:color w:val="1F3A5F"/>
          <w:sz w:val="25"/>
        </w:rPr>
        <w:t>1. A minha frase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</w:tblPr>
      <w:tblGrid>
        <w:gridCol w:w="4876"/>
        <w:gridCol w:w="4876"/>
      </w:tblGrid>
      <w:tr>
        <w:trPr>
          <w:trHeight w:val="1077" w:hRule="atLeast"/>
          <w:cantSplit/>
        </w:trPr>
        <w:tc>
          <w:tcPr>
            <w:tcW w:type="dxa" w:w="2041"/>
            <w:shd w:val="clear" w:color="auto" w:fill="EAF0F7"/>
          </w:tcPr>
          <w:p>
            <w:r>
              <w:rPr>
                <w:b/>
                <w:i w:val="0"/>
                <w:sz w:val="20"/>
              </w:rPr>
              <w:t>Eu sirvo para...</w:t>
            </w:r>
          </w:p>
        </w:tc>
        <w:tc>
          <w:tcPr>
            <w:tcW w:type="dxa" w:w="7710"/>
          </w:tcPr>
          <w:p>
            <w:r>
              <w:rPr>
                <w:b w:val="0"/>
                <w:i w:val="0"/>
                <w:sz w:val="20"/>
              </w:rPr>
            </w:r>
          </w:p>
        </w:tc>
      </w:tr>
    </w:tbl>
    <w:p>
      <w:r>
        <w:rPr>
          <w:b w:val="0"/>
          <w:i/>
          <w:color w:val="595959"/>
          <w:sz w:val="18"/>
        </w:rPr>
        <w:t>Diga para quem você trabalha, o que faz e o que muda na vida dessa pessoa (Módulo 1).</w:t>
      </w:r>
    </w:p>
    <w:p>
      <w:pPr>
        <w:keepNext/>
        <w:spacing w:before="160" w:after="60"/>
      </w:pPr>
      <w:r>
        <w:rPr>
          <w:b/>
          <w:color w:val="1F3A5F"/>
          <w:sz w:val="25"/>
        </w:rPr>
        <w:t>2. Os meus três valores</w:t>
      </w:r>
    </w:p>
    <w:p>
      <w:r>
        <w:rPr>
          <w:b w:val="0"/>
          <w:i/>
          <w:color w:val="595959"/>
          <w:sz w:val="18"/>
        </w:rPr>
        <w:t>Escolha três dos quatro valores do Clube e dê um gesto pequeno a cada um (Módulo 2).</w:t>
      </w:r>
    </w:p>
    <w:p>
      <w:r>
        <w:rPr>
          <w:b w:val="0"/>
          <w:i w:val="0"/>
          <w:sz w:val="19"/>
        </w:rPr>
        <w:t>Valores do Clube: ☐ Servir com excelência  ·  ☐ Crescer com propósito  ·  ☐ Juntos pela causa de servir  ·  ☐ O cidadão na outra ponta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3175"/>
            <w:shd w:val="clear" w:color="auto" w:fill="1F3A5F"/>
          </w:tcPr>
          <w:p>
            <w:r>
              <w:rPr>
                <w:b/>
                <w:i w:val="0"/>
                <w:color w:val="FFFFFF"/>
                <w:sz w:val="20"/>
              </w:rPr>
              <w:t>Valor</w:t>
            </w:r>
          </w:p>
        </w:tc>
        <w:tc>
          <w:tcPr>
            <w:tcW w:type="dxa" w:w="6576"/>
            <w:shd w:val="clear" w:color="auto" w:fill="1F3A5F"/>
          </w:tcPr>
          <w:p>
            <w:r>
              <w:rPr>
                <w:b/>
                <w:i w:val="0"/>
                <w:color w:val="FFFFFF"/>
                <w:sz w:val="20"/>
              </w:rPr>
              <w:t>Meu gesto (cabe na minha semana e depende só de mim)</w:t>
            </w:r>
          </w:p>
        </w:tc>
      </w:tr>
      <w:tr>
        <w:trPr>
          <w:trHeight w:val="567" w:hRule="atLeast"/>
          <w:cantSplit/>
        </w:trPr>
        <w:tc>
          <w:tcPr>
            <w:tcW w:type="dxa" w:w="3175"/>
          </w:tcPr>
          <w:p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6576"/>
          </w:tcPr>
          <w:p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3175"/>
          </w:tcPr>
          <w:p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6576"/>
          </w:tcPr>
          <w:p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3175"/>
          </w:tcPr>
          <w:p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6576"/>
          </w:tcPr>
          <w:p>
            <w:r>
              <w:rPr>
                <w:b w:val="0"/>
                <w:i w:val="0"/>
                <w:sz w:val="20"/>
              </w:rPr>
            </w:r>
          </w:p>
        </w:tc>
      </w:tr>
    </w:tbl>
    <w:p>
      <w:pPr>
        <w:keepNext/>
        <w:spacing w:before="160" w:after="60"/>
      </w:pPr>
      <w:r>
        <w:rPr>
          <w:b/>
          <w:color w:val="1F3A5F"/>
          <w:sz w:val="25"/>
        </w:rPr>
        <w:t>3. As minhas três portas</w:t>
      </w:r>
    </w:p>
    <w:p>
      <w:r>
        <w:rPr>
          <w:b w:val="0"/>
          <w:i/>
          <w:color w:val="595959"/>
          <w:sz w:val="18"/>
        </w:rPr>
        <w:t>Os três recursos do Clube que vou abrir primeiro (Módulo 3).</w:t>
      </w:r>
    </w:p>
    <w:p>
      <w:r>
        <w:rPr>
          <w:b w:val="0"/>
          <w:i w:val="0"/>
          <w:sz w:val="19"/>
        </w:rPr>
        <w:t>Recursos: ☐ Cursos  ·  ☐ E agora?  ·  ☐ Biblioteca  ·  ☐ Comunidade  ·  ☐ Artigos  ·  ☐ Ao vivo  ·  ☐ Academia  ·  ☐ Mentoria  ·  ☐ Convidar colegas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</w:tblPr>
      <w:tblGrid>
        <w:gridCol w:w="4876"/>
        <w:gridCol w:w="4876"/>
      </w:tblGrid>
      <w:tr>
        <w:trPr>
          <w:trHeight w:val="453" w:hRule="atLeast"/>
          <w:cantSplit/>
        </w:trPr>
        <w:tc>
          <w:tcPr>
            <w:tcW w:type="dxa" w:w="1701"/>
            <w:shd w:val="clear" w:color="auto" w:fill="EAF0F7"/>
          </w:tcPr>
          <w:p>
            <w:r>
              <w:rPr>
                <w:b/>
                <w:i w:val="0"/>
                <w:sz w:val="20"/>
              </w:rPr>
              <w:t>Porta 1</w:t>
            </w:r>
          </w:p>
        </w:tc>
        <w:tc>
          <w:tcPr>
            <w:tcW w:type="dxa" w:w="8050"/>
          </w:tcPr>
          <w:p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453" w:hRule="atLeast"/>
          <w:cantSplit/>
        </w:trPr>
        <w:tc>
          <w:tcPr>
            <w:tcW w:type="dxa" w:w="1701"/>
            <w:shd w:val="clear" w:color="auto" w:fill="EAF0F7"/>
          </w:tcPr>
          <w:p>
            <w:r>
              <w:rPr>
                <w:b/>
                <w:i w:val="0"/>
                <w:sz w:val="20"/>
              </w:rPr>
              <w:t>Porta 2</w:t>
            </w:r>
          </w:p>
        </w:tc>
        <w:tc>
          <w:tcPr>
            <w:tcW w:type="dxa" w:w="8050"/>
          </w:tcPr>
          <w:p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453" w:hRule="atLeast"/>
          <w:cantSplit/>
        </w:trPr>
        <w:tc>
          <w:tcPr>
            <w:tcW w:type="dxa" w:w="1701"/>
            <w:shd w:val="clear" w:color="auto" w:fill="EAF0F7"/>
          </w:tcPr>
          <w:p>
            <w:r>
              <w:rPr>
                <w:b/>
                <w:i w:val="0"/>
                <w:sz w:val="20"/>
              </w:rPr>
              <w:t>Porta 3</w:t>
            </w:r>
          </w:p>
        </w:tc>
        <w:tc>
          <w:tcPr>
            <w:tcW w:type="dxa" w:w="8050"/>
          </w:tcPr>
          <w:p>
            <w:r>
              <w:rPr>
                <w:b w:val="0"/>
                <w:i w:val="0"/>
                <w:sz w:val="20"/>
              </w:rPr>
            </w:r>
          </w:p>
        </w:tc>
      </w:tr>
    </w:tbl>
    <w:p>
      <w:pPr>
        <w:keepNext/>
        <w:spacing w:before="160" w:after="60"/>
      </w:pPr>
      <w:r>
        <w:rPr>
          <w:b/>
          <w:color w:val="1F3A5F"/>
          <w:sz w:val="25"/>
        </w:rPr>
        <w:t>4. O meu compromisso nos próximos 30 dias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</w:tblPr>
      <w:tblGrid>
        <w:gridCol w:w="9752"/>
      </w:tblGrid>
      <w:tr>
        <w:trPr>
          <w:trHeight w:val="907" w:hRule="atLeast"/>
          <w:cantSplit/>
        </w:trPr>
        <w:tc>
          <w:tcPr>
            <w:tcW w:type="dxa" w:w="9751"/>
          </w:tcPr>
          <w:p>
            <w:r>
              <w:rPr>
                <w:b w:val="0"/>
                <w:i w:val="0"/>
                <w:sz w:val="20"/>
              </w:rPr>
            </w:r>
          </w:p>
        </w:tc>
      </w:tr>
    </w:tbl>
    <w:p>
      <w:pPr>
        <w:keepNext/>
        <w:spacing w:before="160" w:after="60"/>
      </w:pPr>
      <w:r>
        <w:rPr>
          <w:b/>
          <w:color w:val="1F3A5F"/>
          <w:sz w:val="25"/>
        </w:rPr>
        <w:t>5 e 6. O meu próximo curso e a data do primeiro estudo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</w:tblPr>
      <w:tblGrid>
        <w:gridCol w:w="4876"/>
        <w:gridCol w:w="4876"/>
      </w:tblGrid>
      <w:tr>
        <w:trPr>
          <w:trHeight w:val="510" w:hRule="atLeast"/>
          <w:cantSplit/>
        </w:trPr>
        <w:tc>
          <w:tcPr>
            <w:tcW w:type="dxa" w:w="2835"/>
            <w:shd w:val="clear" w:color="auto" w:fill="EAF0F7"/>
          </w:tcPr>
          <w:p>
            <w:r>
              <w:rPr>
                <w:b/>
                <w:i w:val="0"/>
                <w:sz w:val="20"/>
              </w:rPr>
              <w:t>O meu próximo curso</w:t>
            </w:r>
          </w:p>
        </w:tc>
        <w:tc>
          <w:tcPr>
            <w:tcW w:type="dxa" w:w="6917"/>
          </w:tcPr>
          <w:p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2835"/>
            <w:shd w:val="clear" w:color="auto" w:fill="EAF0F7"/>
          </w:tcPr>
          <w:p>
            <w:r>
              <w:rPr>
                <w:b/>
                <w:i w:val="0"/>
                <w:sz w:val="20"/>
              </w:rPr>
              <w:t>Dia do primeiro estudo</w:t>
            </w:r>
          </w:p>
        </w:tc>
        <w:tc>
          <w:tcPr>
            <w:tcW w:type="dxa" w:w="6917"/>
          </w:tcPr>
          <w:p>
            <w:r>
              <w:rPr>
                <w:b w:val="0"/>
                <w:i w:val="0"/>
                <w:sz w:val="20"/>
              </w:rPr>
              <w:t>____ / ____ / ________   (dd/mm/aaaa)</w:t>
            </w:r>
          </w:p>
        </w:tc>
      </w:tr>
      <w:tr>
        <w:trPr>
          <w:trHeight w:val="510" w:hRule="atLeast"/>
          <w:cantSplit/>
        </w:trPr>
        <w:tc>
          <w:tcPr>
            <w:tcW w:type="dxa" w:w="2835"/>
            <w:shd w:val="clear" w:color="auto" w:fill="EAF0F7"/>
          </w:tcPr>
          <w:p>
            <w:r>
              <w:rPr>
                <w:b/>
                <w:i w:val="0"/>
                <w:sz w:val="20"/>
              </w:rPr>
              <w:t>Horário</w:t>
            </w:r>
          </w:p>
        </w:tc>
        <w:tc>
          <w:tcPr>
            <w:tcW w:type="dxa" w:w="6917"/>
          </w:tcPr>
          <w:p>
            <w:r>
              <w:rPr>
                <w:b w:val="0"/>
                <w:i w:val="0"/>
                <w:sz w:val="20"/>
              </w:rPr>
              <w:t>____ : ____   (hh:mm)</w:t>
            </w:r>
          </w:p>
        </w:tc>
      </w:tr>
    </w:tbl>
    <w:p>
      <w:pPr>
        <w:spacing w:before="160"/>
      </w:pPr>
      <w:r>
        <w:rPr>
          <w:b w:val="0"/>
          <w:i/>
          <w:color w:val="595959"/>
          <w:sz w:val="18"/>
        </w:rPr>
        <w:t>Para reler daqui a 30 dias: o que mudou? O que eu ajusto?</w:t>
      </w:r>
    </w:p>
    <w:p>
      <w:r>
        <w:br w:type="page"/>
      </w:r>
    </w:p>
    <w:p>
      <w:pPr>
        <w:spacing w:after="40"/>
      </w:pPr>
      <w:r>
        <w:rPr>
          <w:b/>
          <w:color w:val="1F3A5F"/>
          <w:sz w:val="40"/>
        </w:rPr>
        <w:t>Exemplo: o cartão de Juliana</w:t>
      </w:r>
    </w:p>
    <w:p>
      <w:pPr>
        <w:spacing w:after="120"/>
      </w:pPr>
      <w:r>
        <w:rPr>
          <w:color w:val="595959"/>
          <w:sz w:val="21"/>
        </w:rPr>
        <w:t>Exemplo fictício, só para mostrar o tamanho das respostas. Juliana é agente administrativa da Prefeitura de Vegas, que não existe. O seu cartão é só seu.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</w:tblPr>
      <w:tblGrid>
        <w:gridCol w:w="4876"/>
        <w:gridCol w:w="4876"/>
      </w:tblGrid>
      <w:tr>
        <w:trPr>
          <w:trHeight w:val="567" w:hRule="atLeast"/>
          <w:cantSplit/>
        </w:trPr>
        <w:tc>
          <w:tcPr>
            <w:tcW w:type="dxa" w:w="2608"/>
            <w:shd w:val="clear" w:color="auto" w:fill="EAF0F7"/>
          </w:tcPr>
          <w:p>
            <w:r>
              <w:rPr>
                <w:b/>
                <w:i w:val="0"/>
                <w:sz w:val="20"/>
              </w:rPr>
              <w:t>1. A minha frase</w:t>
            </w:r>
          </w:p>
        </w:tc>
        <w:tc>
          <w:tcPr>
            <w:tcW w:type="dxa" w:w="7143"/>
          </w:tcPr>
          <w:p>
            <w:r>
              <w:rPr>
                <w:b w:val="0"/>
                <w:i/>
                <w:color w:val="595959"/>
                <w:sz w:val="20"/>
              </w:rPr>
              <w:t>Eu sirvo para que a família que chega ao balcão saia sabendo o que fazer em seguida.</w:t>
            </w:r>
          </w:p>
        </w:tc>
      </w:tr>
      <w:tr>
        <w:trPr>
          <w:trHeight w:val="567" w:hRule="atLeast"/>
          <w:cantSplit/>
        </w:trPr>
        <w:tc>
          <w:tcPr>
            <w:tcW w:type="dxa" w:w="2608"/>
            <w:shd w:val="clear" w:color="auto" w:fill="EAF0F7"/>
          </w:tcPr>
          <w:p>
            <w:r>
              <w:rPr>
                <w:b/>
                <w:i w:val="0"/>
                <w:sz w:val="20"/>
              </w:rPr>
              <w:t>2. Valor e gesto</w:t>
            </w:r>
          </w:p>
        </w:tc>
        <w:tc>
          <w:tcPr>
            <w:tcW w:type="dxa" w:w="7143"/>
          </w:tcPr>
          <w:p>
            <w:r>
              <w:rPr>
                <w:b w:val="0"/>
                <w:i/>
                <w:color w:val="595959"/>
                <w:sz w:val="20"/>
              </w:rPr>
              <w:t>Servir com excelência: reler a resposta antes de enviar, pensando em quem vai lê-la.</w:t>
            </w:r>
          </w:p>
        </w:tc>
      </w:tr>
      <w:tr>
        <w:trPr>
          <w:trHeight w:val="567" w:hRule="atLeast"/>
          <w:cantSplit/>
        </w:trPr>
        <w:tc>
          <w:tcPr>
            <w:tcW w:type="dxa" w:w="2608"/>
            <w:shd w:val="clear" w:color="auto" w:fill="EAF0F7"/>
          </w:tcPr>
          <w:p>
            <w:r>
              <w:rPr>
                <w:b/>
                <w:i w:val="0"/>
                <w:sz w:val="20"/>
              </w:rPr>
            </w:r>
          </w:p>
        </w:tc>
        <w:tc>
          <w:tcPr>
            <w:tcW w:type="dxa" w:w="7143"/>
          </w:tcPr>
          <w:p>
            <w:r>
              <w:rPr>
                <w:b w:val="0"/>
                <w:i/>
                <w:color w:val="595959"/>
                <w:sz w:val="20"/>
              </w:rPr>
              <w:t>O cidadão na outra ponta: no balcão, dizer o que vem depois, antes que perguntem.</w:t>
            </w:r>
          </w:p>
        </w:tc>
      </w:tr>
      <w:tr>
        <w:trPr>
          <w:trHeight w:val="567" w:hRule="atLeast"/>
          <w:cantSplit/>
        </w:trPr>
        <w:tc>
          <w:tcPr>
            <w:tcW w:type="dxa" w:w="2608"/>
            <w:shd w:val="clear" w:color="auto" w:fill="EAF0F7"/>
          </w:tcPr>
          <w:p>
            <w:r>
              <w:rPr>
                <w:b/>
                <w:i w:val="0"/>
                <w:sz w:val="20"/>
              </w:rPr>
            </w:r>
          </w:p>
        </w:tc>
        <w:tc>
          <w:tcPr>
            <w:tcW w:type="dxa" w:w="7143"/>
          </w:tcPr>
          <w:p>
            <w:r>
              <w:rPr>
                <w:b w:val="0"/>
                <w:i/>
                <w:color w:val="595959"/>
                <w:sz w:val="20"/>
              </w:rPr>
              <w:t>Juntos pela causa de servir: ensinar à colega o atalho que descobri.</w:t>
            </w:r>
          </w:p>
        </w:tc>
      </w:tr>
      <w:tr>
        <w:trPr>
          <w:trHeight w:val="567" w:hRule="atLeast"/>
          <w:cantSplit/>
        </w:trPr>
        <w:tc>
          <w:tcPr>
            <w:tcW w:type="dxa" w:w="2608"/>
            <w:shd w:val="clear" w:color="auto" w:fill="EAF0F7"/>
          </w:tcPr>
          <w:p>
            <w:r>
              <w:rPr>
                <w:b/>
                <w:i w:val="0"/>
                <w:sz w:val="20"/>
              </w:rPr>
              <w:t>3. As minhas três portas</w:t>
            </w:r>
          </w:p>
        </w:tc>
        <w:tc>
          <w:tcPr>
            <w:tcW w:type="dxa" w:w="7143"/>
          </w:tcPr>
          <w:p>
            <w:r>
              <w:rPr>
                <w:b w:val="0"/>
                <w:i/>
                <w:color w:val="595959"/>
                <w:sz w:val="20"/>
              </w:rPr>
              <w:t>Cursos, "E agora?" e Comunidade.</w:t>
            </w:r>
          </w:p>
        </w:tc>
      </w:tr>
      <w:tr>
        <w:trPr>
          <w:trHeight w:val="567" w:hRule="atLeast"/>
          <w:cantSplit/>
        </w:trPr>
        <w:tc>
          <w:tcPr>
            <w:tcW w:type="dxa" w:w="2608"/>
            <w:shd w:val="clear" w:color="auto" w:fill="EAF0F7"/>
          </w:tcPr>
          <w:p>
            <w:r>
              <w:rPr>
                <w:b/>
                <w:i w:val="0"/>
                <w:sz w:val="20"/>
              </w:rPr>
              <w:t>4. O meu compromisso</w:t>
            </w:r>
          </w:p>
        </w:tc>
        <w:tc>
          <w:tcPr>
            <w:tcW w:type="dxa" w:w="7143"/>
          </w:tcPr>
          <w:p>
            <w:r>
              <w:rPr>
                <w:b w:val="0"/>
                <w:i/>
                <w:color w:val="595959"/>
                <w:sz w:val="20"/>
              </w:rPr>
              <w:t>Nos próximos 30 dias, vou usar os meus três gestos e voltar no dia seguinte se perder um dia.</w:t>
            </w:r>
          </w:p>
        </w:tc>
      </w:tr>
      <w:tr>
        <w:trPr>
          <w:trHeight w:val="567" w:hRule="atLeast"/>
          <w:cantSplit/>
        </w:trPr>
        <w:tc>
          <w:tcPr>
            <w:tcW w:type="dxa" w:w="2608"/>
            <w:shd w:val="clear" w:color="auto" w:fill="EAF0F7"/>
          </w:tcPr>
          <w:p>
            <w:r>
              <w:rPr>
                <w:b/>
                <w:i w:val="0"/>
                <w:sz w:val="20"/>
              </w:rPr>
              <w:t>5. O meu próximo curso</w:t>
            </w:r>
          </w:p>
        </w:tc>
        <w:tc>
          <w:tcPr>
            <w:tcW w:type="dxa" w:w="7143"/>
          </w:tcPr>
          <w:p>
            <w:r>
              <w:rPr>
                <w:b w:val="0"/>
                <w:i/>
                <w:color w:val="595959"/>
                <w:sz w:val="20"/>
              </w:rPr>
              <w:t>Um curso de atendimento (o outro, "Primeiros Passos no Serviço Público", fica para depois).</w:t>
            </w:r>
          </w:p>
        </w:tc>
      </w:tr>
      <w:tr>
        <w:trPr>
          <w:trHeight w:val="567" w:hRule="atLeast"/>
          <w:cantSplit/>
        </w:trPr>
        <w:tc>
          <w:tcPr>
            <w:tcW w:type="dxa" w:w="2608"/>
            <w:shd w:val="clear" w:color="auto" w:fill="EAF0F7"/>
          </w:tcPr>
          <w:p>
            <w:r>
              <w:rPr>
                <w:b/>
                <w:i w:val="0"/>
                <w:sz w:val="20"/>
              </w:rPr>
              <w:t>6. O primeiro estudo</w:t>
            </w:r>
          </w:p>
        </w:tc>
        <w:tc>
          <w:tcPr>
            <w:tcW w:type="dxa" w:w="7143"/>
          </w:tcPr>
          <w:p>
            <w:r>
              <w:rPr>
                <w:b w:val="0"/>
                <w:i/>
                <w:color w:val="595959"/>
                <w:sz w:val="20"/>
              </w:rPr>
              <w:t>Na segunda-feira de início da próxima turma do Desafio, às 7h30, quinze minutos.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77" w:bottom="850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95959"/>
        <w:sz w:val="18"/>
      </w:rPr>
      <w:t>Paixão por Inovar e Servir  ·  O cartão é seu: ninguém o corrige.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